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Порядок</w:t>
      </w:r>
    </w:p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проведения тестирования в</w:t>
      </w:r>
    </w:p>
    <w:p w:rsidR="008931C2" w:rsidRPr="008931C2" w:rsidRDefault="008931C2" w:rsidP="0041375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  <w:t>Инспекции Федеральной налоговой службы № 8 по г. Москве</w:t>
      </w:r>
    </w:p>
    <w:p w:rsidR="008931C2" w:rsidRP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Общие положения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Тестирование проводится в отношении: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граждан, поступающих на государственную гражданскую службу (далее – гражданская служба);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гражданских служащих, изъявивший желание участвовать в конкурсе</w:t>
      </w:r>
      <w:r w:rsidRPr="008931C2">
        <w:rPr>
          <w:rFonts w:ascii="Calibri" w:eastAsia="Times New Roman" w:hAnsi="Calibri" w:cs="Times New Roman"/>
          <w:color w:val="000000"/>
          <w:szCs w:val="20"/>
          <w:lang w:eastAsia="ru-RU"/>
        </w:rPr>
        <w:t xml:space="preserve">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замещение вакантных должностей государственной гражданской службы (далее – конкурс).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основе тестовых вопросов, содержащихся в базе тестовых вопросов, формируются индивидуальные тесты.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Количество тестовых вопросов в индивидуальном тесте составляет 40, включая: 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государственного языка Российской Федерации – русского языка;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- 6 тестовых вопросов,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знание Конституции Российской Федерации и основ конституционного устройства Российской Федерации;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о гражданской службе;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- 6 тестовых вопросов, на знание законодательства Российской Федерации о противодействии коррупции;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- 6 тестовых вопросов, на знания и навыки в области информационно-коммуникационных технологий;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- 10 тестовых вопросов по профессиональной деятельности.</w:t>
      </w:r>
    </w:p>
    <w:p w:rsidR="008931C2" w:rsidRPr="008931C2" w:rsidRDefault="008931C2" w:rsidP="008931C2">
      <w:pPr>
        <w:spacing w:after="0" w:line="264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Время, отведенное на прохождение тестирования, составляет 60 минут.</w:t>
      </w: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lastRenderedPageBreak/>
        <w:t>Подготовка к проведению тестирования</w:t>
      </w:r>
    </w:p>
    <w:p w:rsidR="00413754" w:rsidRPr="008931C2" w:rsidRDefault="00413754" w:rsidP="008931C2">
      <w:pPr>
        <w:widowControl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widowControl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8.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9.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 качестве аудитории для проведения тестирования планируется использовать конференц-зал (иное аналогичное помещение).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10.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11.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Каждый тестируемый обеспечивается бланком индивидуального теста на бумажном носителе. </w:t>
      </w:r>
    </w:p>
    <w:p w:rsidR="008931C2" w:rsidRPr="008931C2" w:rsidRDefault="008931C2" w:rsidP="008931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12.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На время проведения тестирования претендентам запрещается: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использовать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разговаривать между собой;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обмениваться любыми материалами и предметами между собой;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</w:t>
      </w: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выходить из аудитории без сопровождающего и перемещаться по ней.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  удаляется с тестирования.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8931C2" w:rsidRPr="008931C2" w:rsidRDefault="008931C2" w:rsidP="008931C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t>Проведение тестирования</w:t>
      </w:r>
    </w:p>
    <w:p w:rsidR="00413754" w:rsidRPr="008931C2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spacing w:after="0" w:line="240" w:lineRule="auto"/>
        <w:ind w:left="710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 xml:space="preserve">13. Тестирование осуществляется на бумажном носителе. 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14. Претендентам следует соблюдать порядок проведения тестирования и следовать указаниям должностных лиц структурного подразделения, в ведении которого находятся вопросы государственной службы и кадров (далее – организатор), а организаторам – обеспечивать порядок проведения тестирования.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15. Перед началом проведения тестирования проводится инструктаж о порядке заполнения теста на бумажном носителе, разъясняются критерии подведения итогов тестирования и информация о запретах при проведении тестирования.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16. В конференц-зале (ином аналогичном помещении), при проведении тестирования, допускается присутствие организаторов и лиц, проходящих тестирование.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413754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Default="008931C2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  <w:bookmarkStart w:id="0" w:name="_GoBack"/>
      <w:bookmarkEnd w:id="0"/>
      <w:r w:rsidRPr="008931C2"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  <w:lastRenderedPageBreak/>
        <w:t xml:space="preserve">Подведение итогов тестирования </w:t>
      </w:r>
    </w:p>
    <w:p w:rsidR="00413754" w:rsidRPr="008931C2" w:rsidRDefault="00413754" w:rsidP="008931C2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color w:val="000000"/>
          <w:sz w:val="28"/>
          <w:szCs w:val="20"/>
          <w:lang w:eastAsia="ru-RU"/>
        </w:rPr>
      </w:pP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17. Проверка тестов на бумажном носителе осуществляется организатором.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18. Подведение результатов тестирования основывается на количестве правильных ответов.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19. Организатор проставляет количество правильных ответов на бланке теста.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20. 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8931C2" w:rsidRPr="008931C2" w:rsidRDefault="008931C2" w:rsidP="008931C2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</w:pPr>
      <w:r w:rsidRPr="008931C2">
        <w:rPr>
          <w:rFonts w:ascii="Times New Roman CYR" w:eastAsia="Times New Roman" w:hAnsi="Times New Roman CYR" w:cs="Times New Roman"/>
          <w:color w:val="000000"/>
          <w:sz w:val="28"/>
          <w:szCs w:val="20"/>
          <w:lang w:eastAsia="ru-RU"/>
        </w:rPr>
        <w:t>21. Тестирование считается пройденным, если кандидат правильно ответил на 70 и более процентов заданных вопросов.</w:t>
      </w:r>
    </w:p>
    <w:p w:rsidR="002D19C0" w:rsidRDefault="002D19C0"/>
    <w:sectPr w:rsidR="002D19C0" w:rsidSect="004137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C2"/>
    <w:rsid w:val="002D19C0"/>
    <w:rsid w:val="00413754"/>
    <w:rsid w:val="0089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55413-5054-478D-B225-79047E65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Клыкова Светлана Владимировна</dc:creator>
  <cp:keywords/>
  <dc:description/>
  <cp:lastModifiedBy>Клыкова Светлана Владимировна</cp:lastModifiedBy>
  <cp:revision>2</cp:revision>
  <dcterms:created xsi:type="dcterms:W3CDTF">2021-11-10T05:38:00Z</dcterms:created>
  <dcterms:modified xsi:type="dcterms:W3CDTF">2021-11-10T05:42:00Z</dcterms:modified>
</cp:coreProperties>
</file>